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86" w:rsidRPr="007E26DF" w:rsidRDefault="007E26DF" w:rsidP="001B5154">
      <w:pPr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r w:rsidRPr="007E26DF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 xml:space="preserve">Tariffe </w:t>
      </w:r>
      <w:r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 xml:space="preserve">– anno </w:t>
      </w:r>
      <w:r w:rsidRPr="007E26DF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2022</w:t>
      </w:r>
    </w:p>
    <w:p w:rsidR="003E5486" w:rsidRPr="001E0C04" w:rsidRDefault="007E26DF" w:rsidP="003E5486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>C</w:t>
      </w:r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>la deliberazione di Giunta Comunale</w:t>
      </w:r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n. 27 del 18/05/</w:t>
      </w:r>
      <w:proofErr w:type="gramStart"/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2022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</w:t>
      </w:r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sono</w:t>
      </w:r>
      <w:proofErr w:type="gramEnd"/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state stabilite</w:t>
      </w:r>
      <w:r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, </w:t>
      </w:r>
      <w:r w:rsidR="003E5486"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per la scuola primaria, le seguenti tariffe</w:t>
      </w:r>
      <w:r w:rsidR="003E5486" w:rsidRPr="001E0C04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:</w:t>
      </w:r>
    </w:p>
    <w:p w:rsidR="003E5486" w:rsidRPr="001E0C04" w:rsidRDefault="003E5486" w:rsidP="003E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04">
        <w:rPr>
          <w:rFonts w:ascii="Times New Roman" w:hAnsi="Times New Roman" w:cs="Times New Roman"/>
          <w:sz w:val="24"/>
          <w:szCs w:val="24"/>
        </w:rPr>
        <w:t xml:space="preserve">Quota fissa mensile       </w:t>
      </w:r>
      <w:proofErr w:type="gramStart"/>
      <w:r w:rsidRPr="001E0C04">
        <w:rPr>
          <w:rFonts w:ascii="Times New Roman" w:hAnsi="Times New Roman" w:cs="Times New Roman"/>
          <w:b/>
          <w:sz w:val="24"/>
          <w:szCs w:val="24"/>
        </w:rPr>
        <w:t>Euro  16</w:t>
      </w:r>
      <w:proofErr w:type="gramEnd"/>
      <w:r w:rsidRPr="001E0C04">
        <w:rPr>
          <w:rFonts w:ascii="Times New Roman" w:hAnsi="Times New Roman" w:cs="Times New Roman"/>
          <w:b/>
          <w:sz w:val="24"/>
          <w:szCs w:val="24"/>
        </w:rPr>
        <w:t>,00</w:t>
      </w:r>
    </w:p>
    <w:p w:rsidR="003E5486" w:rsidRDefault="003E5486" w:rsidP="003E5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C04">
        <w:rPr>
          <w:rFonts w:ascii="Times New Roman" w:hAnsi="Times New Roman" w:cs="Times New Roman"/>
          <w:sz w:val="24"/>
          <w:szCs w:val="24"/>
        </w:rPr>
        <w:t xml:space="preserve">Quota per ogni pasto     </w:t>
      </w:r>
      <w:r w:rsidRPr="001E0C04">
        <w:rPr>
          <w:rFonts w:ascii="Times New Roman" w:hAnsi="Times New Roman" w:cs="Times New Roman"/>
          <w:b/>
          <w:sz w:val="24"/>
          <w:szCs w:val="24"/>
        </w:rPr>
        <w:t>Euro    5,50</w:t>
      </w:r>
    </w:p>
    <w:p w:rsidR="007E26DF" w:rsidRPr="001E0C04" w:rsidRDefault="007E26DF" w:rsidP="003E5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86" w:rsidRPr="001E0C04" w:rsidRDefault="003E5486" w:rsidP="003E5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86" w:rsidRPr="001E0C04" w:rsidRDefault="003E5486" w:rsidP="003E5486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Riduzioni tariffarie per utenti residenti con attestazione ISEE</w:t>
      </w:r>
    </w:p>
    <w:p w:rsidR="003E5486" w:rsidRPr="001E0C04" w:rsidRDefault="003E5486" w:rsidP="003E5486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Per poter usufruire delle riduzioni tariffarie è necessario essere in possesso dell’ISEE in corso di validità. Le tariffe, definite sulla base dell'ISEE dichiarato in fase di iscrizione al servizio, hanno valenza fino a conclusione dell'anno scolastico. Le richieste di agevolazione tariffaria, pervenute oltre il termine stabilito, saranno valide a partire dal mese successivo alla data di presentazione.</w:t>
      </w:r>
    </w:p>
    <w:p w:rsidR="001B5154" w:rsidRDefault="003E5486" w:rsidP="001B5154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  <w:u w:val="single"/>
        </w:rPr>
      </w:pPr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  <w:u w:val="single"/>
        </w:rPr>
        <w:t>A chi non presenterà la domanda corredata dalla certificazione ISEE verrà automaticamente attribuita la tariffa più elevata.</w:t>
      </w:r>
      <w:r w:rsidR="001B5154" w:rsidRPr="001B5154">
        <w:rPr>
          <w:rFonts w:ascii="Times New Roman" w:hAnsi="Times New Roman" w:cs="Times New Roman"/>
          <w:color w:val="1C2024"/>
          <w:spacing w:val="3"/>
          <w:sz w:val="24"/>
          <w:szCs w:val="24"/>
          <w:u w:val="single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1849"/>
        <w:gridCol w:w="2120"/>
      </w:tblGrid>
      <w:tr w:rsidR="001B5154" w:rsidTr="009A168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Fasce ISEE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Riduzione tariffa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Quota fissa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Quota pasto</w:t>
            </w:r>
          </w:p>
        </w:tc>
      </w:tr>
      <w:tr w:rsidR="001B5154" w:rsidTr="009A168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both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Da €           0     a  €  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100%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-------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---------</w:t>
            </w:r>
          </w:p>
        </w:tc>
      </w:tr>
      <w:tr w:rsidR="001B5154" w:rsidTr="009A168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both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Da €   6.000,01 a  € 10.000,00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50%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2,75</w:t>
            </w:r>
          </w:p>
        </w:tc>
      </w:tr>
      <w:tr w:rsidR="001B5154" w:rsidTr="009A168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both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Da € 10.000,01 a  € 16.000,00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11,20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3,85</w:t>
            </w:r>
          </w:p>
        </w:tc>
      </w:tr>
      <w:tr w:rsidR="001B5154" w:rsidTr="009A1684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both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Oltre  €  16.000,00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16,00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54" w:rsidRDefault="001B5154" w:rsidP="009A1684">
            <w:pPr>
              <w:jc w:val="center"/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C2024"/>
                <w:spacing w:val="3"/>
                <w:sz w:val="24"/>
                <w:szCs w:val="24"/>
              </w:rPr>
              <w:t>5,50</w:t>
            </w:r>
          </w:p>
        </w:tc>
      </w:tr>
    </w:tbl>
    <w:p w:rsidR="001B5154" w:rsidRDefault="001B5154" w:rsidP="001B5154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</w:p>
    <w:p w:rsidR="001B5154" w:rsidRDefault="001B5154" w:rsidP="001B5154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bookmarkStart w:id="0" w:name="_GoBack"/>
      <w:bookmarkEnd w:id="0"/>
    </w:p>
    <w:p w:rsidR="003E5486" w:rsidRPr="001E0C04" w:rsidRDefault="003E5486" w:rsidP="001B5154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Riduzioni tariffarie per utenti residenti in presenza di più figli utenti</w:t>
      </w:r>
    </w:p>
    <w:p w:rsidR="003E5486" w:rsidRPr="001E0C04" w:rsidRDefault="003E5486" w:rsidP="003E5486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Nel caso di due o più </w:t>
      </w:r>
      <w:proofErr w:type="gramStart"/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fratelli,  iscritti</w:t>
      </w:r>
      <w:proofErr w:type="gramEnd"/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 nelle scuole del territorio comunale (Infanzia – Primavera-Primaria) la retta del </w:t>
      </w:r>
      <w:r w:rsidRPr="001E0C04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2° figlio è ridotta del 50% e dal 3° figlio è ridotta del 100%</w:t>
      </w:r>
    </w:p>
    <w:p w:rsidR="003E5486" w:rsidRPr="001E0C04" w:rsidRDefault="003E5486" w:rsidP="003E5486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</w:p>
    <w:p w:rsidR="003E5486" w:rsidRPr="001E0C04" w:rsidRDefault="003E5486" w:rsidP="003E5486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  <w:t>Modalità di pagamento</w:t>
      </w:r>
    </w:p>
    <w:p w:rsidR="003E5486" w:rsidRPr="001E0C04" w:rsidRDefault="003E5486" w:rsidP="003E5486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 xml:space="preserve">Ogni mese, a consuntivo sulla base dei pasti prenotati a scuola, verrà emesso un avviso di pagamento </w:t>
      </w:r>
      <w:proofErr w:type="spellStart"/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PagoPa</w:t>
      </w:r>
      <w:proofErr w:type="spellEnd"/>
      <w:r w:rsidRPr="001E0C04">
        <w:rPr>
          <w:rFonts w:ascii="Times New Roman" w:hAnsi="Times New Roman" w:cs="Times New Roman"/>
          <w:color w:val="1C2024"/>
          <w:spacing w:val="3"/>
          <w:sz w:val="24"/>
          <w:szCs w:val="24"/>
        </w:rPr>
        <w:t> che sarà recapitato direttamente alle famiglie per posta o, a scelta, in forma dematerializzata (telematica).</w:t>
      </w:r>
    </w:p>
    <w:sectPr w:rsidR="003E5486" w:rsidRPr="001E0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E62"/>
    <w:multiLevelType w:val="hybridMultilevel"/>
    <w:tmpl w:val="AB2EA456"/>
    <w:lvl w:ilvl="0" w:tplc="27427EE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8"/>
    <w:rsid w:val="001B5154"/>
    <w:rsid w:val="00214D13"/>
    <w:rsid w:val="0028640C"/>
    <w:rsid w:val="003E5486"/>
    <w:rsid w:val="0055085B"/>
    <w:rsid w:val="00735868"/>
    <w:rsid w:val="007E26DF"/>
    <w:rsid w:val="00971AEB"/>
    <w:rsid w:val="00A10A45"/>
    <w:rsid w:val="00A73A6E"/>
    <w:rsid w:val="00A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E8F5"/>
  <w15:chartTrackingRefBased/>
  <w15:docId w15:val="{0C696CD4-3521-438B-88BA-952D65D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0A45"/>
    <w:rPr>
      <w:b/>
      <w:bCs/>
    </w:rPr>
  </w:style>
  <w:style w:type="character" w:styleId="Enfasicorsivo">
    <w:name w:val="Emphasis"/>
    <w:basedOn w:val="Carpredefinitoparagrafo"/>
    <w:uiPriority w:val="20"/>
    <w:qFormat/>
    <w:rsid w:val="00A10A45"/>
    <w:rPr>
      <w:i/>
      <w:iCs/>
    </w:rPr>
  </w:style>
  <w:style w:type="table" w:styleId="Grigliatabella">
    <w:name w:val="Table Grid"/>
    <w:basedOn w:val="Tabellanormale"/>
    <w:uiPriority w:val="39"/>
    <w:rsid w:val="00AD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757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6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492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9</cp:revision>
  <dcterms:created xsi:type="dcterms:W3CDTF">2022-08-08T11:56:00Z</dcterms:created>
  <dcterms:modified xsi:type="dcterms:W3CDTF">2022-08-09T08:43:00Z</dcterms:modified>
</cp:coreProperties>
</file>